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672D" w14:textId="77777777" w:rsidR="002C68B4" w:rsidRDefault="007F0B81" w:rsidP="007F0B81">
      <w:pPr>
        <w:shd w:val="clear" w:color="auto" w:fill="FFFFFF"/>
        <w:spacing w:after="225" w:line="480" w:lineRule="auto"/>
        <w:jc w:val="both"/>
        <w:textAlignment w:val="baseline"/>
        <w:rPr>
          <w:rFonts w:ascii="Times New Roman" w:hAnsi="Times New Roman" w:cs="Times New Roman"/>
          <w:sz w:val="24"/>
          <w:szCs w:val="24"/>
        </w:rPr>
      </w:pPr>
      <w:r w:rsidRPr="007F0B81">
        <w:rPr>
          <w:rFonts w:ascii="Times New Roman" w:hAnsi="Times New Roman" w:cs="Times New Roman"/>
          <w:sz w:val="24"/>
          <w:szCs w:val="24"/>
        </w:rPr>
        <w:t xml:space="preserve">Come da </w:t>
      </w:r>
      <w:proofErr w:type="spellStart"/>
      <w:r w:rsidRPr="007F0B81">
        <w:rPr>
          <w:rFonts w:ascii="Times New Roman" w:hAnsi="Times New Roman" w:cs="Times New Roman"/>
          <w:sz w:val="24"/>
          <w:szCs w:val="24"/>
        </w:rPr>
        <w:t>m_</w:t>
      </w:r>
      <w:proofErr w:type="gramStart"/>
      <w:r w:rsidRPr="007F0B81">
        <w:rPr>
          <w:rFonts w:ascii="Times New Roman" w:hAnsi="Times New Roman" w:cs="Times New Roman"/>
          <w:sz w:val="24"/>
          <w:szCs w:val="24"/>
        </w:rPr>
        <w:t>pi.AOODGSIP.REGISTRO</w:t>
      </w:r>
      <w:proofErr w:type="spellEnd"/>
      <w:proofErr w:type="gramEnd"/>
      <w:r w:rsidRPr="007F0B81">
        <w:rPr>
          <w:rFonts w:ascii="Times New Roman" w:hAnsi="Times New Roman" w:cs="Times New Roman"/>
          <w:sz w:val="24"/>
          <w:szCs w:val="24"/>
        </w:rPr>
        <w:t xml:space="preserve"> UFF(U).0001119.18-04-2025, si comunica l’avvio della quarta edizione del monitoraggio della Piattaforma Elisa rivolto agli studenti e alle studentesse delle scuole secondarie di II grado, per l’anno scolastico 2024/2025. A seguito dell’adozione della legge 17 maggio 2024, n. 70, recante “Disposizioni e delega al Governo in materia di prevenzione e contrasto del bullismo e del cyberbullismo”, la legge 29 maggio 2017, n. 71, ha ampliato il proprio ambito di intervento, includendo – oltre al contrasto del cyberbullismo – anche i fenomeni riconducibili al bullismo. </w:t>
      </w:r>
    </w:p>
    <w:p w14:paraId="73235360" w14:textId="3D2EE63F" w:rsidR="00061EC6" w:rsidRDefault="002C68B4" w:rsidP="00061EC6">
      <w:pPr>
        <w:shd w:val="clear" w:color="auto" w:fill="FFFFFF"/>
        <w:spacing w:after="225" w:line="480" w:lineRule="auto"/>
        <w:jc w:val="both"/>
        <w:textAlignment w:val="baseline"/>
        <w:rPr>
          <w:rFonts w:ascii="Times New Roman" w:hAnsi="Times New Roman" w:cs="Times New Roman"/>
          <w:sz w:val="24"/>
          <w:szCs w:val="24"/>
        </w:rPr>
      </w:pPr>
      <w:r w:rsidRPr="002C68B4">
        <w:rPr>
          <w:rFonts w:ascii="Times New Roman" w:hAnsi="Times New Roman" w:cs="Times New Roman"/>
          <w:sz w:val="24"/>
          <w:szCs w:val="24"/>
        </w:rPr>
        <w:t xml:space="preserve">In particolare, </w:t>
      </w:r>
      <w:r w:rsidR="00061EC6">
        <w:rPr>
          <w:rFonts w:ascii="Times New Roman" w:hAnsi="Times New Roman" w:cs="Times New Roman"/>
          <w:sz w:val="24"/>
          <w:szCs w:val="24"/>
        </w:rPr>
        <w:t xml:space="preserve">il nostro Istituto, </w:t>
      </w:r>
      <w:r>
        <w:rPr>
          <w:rFonts w:ascii="Times New Roman" w:hAnsi="Times New Roman" w:cs="Times New Roman"/>
          <w:sz w:val="24"/>
          <w:szCs w:val="24"/>
        </w:rPr>
        <w:t xml:space="preserve"> seguendo quan</w:t>
      </w:r>
      <w:r w:rsidR="00061EC6">
        <w:rPr>
          <w:rFonts w:ascii="Times New Roman" w:hAnsi="Times New Roman" w:cs="Times New Roman"/>
          <w:sz w:val="24"/>
          <w:szCs w:val="24"/>
        </w:rPr>
        <w:t>t</w:t>
      </w:r>
      <w:r>
        <w:rPr>
          <w:rFonts w:ascii="Times New Roman" w:hAnsi="Times New Roman" w:cs="Times New Roman"/>
          <w:sz w:val="24"/>
          <w:szCs w:val="24"/>
        </w:rPr>
        <w:t>o indicato dal</w:t>
      </w:r>
      <w:r w:rsidRPr="002C68B4">
        <w:rPr>
          <w:rFonts w:ascii="Times New Roman" w:hAnsi="Times New Roman" w:cs="Times New Roman"/>
          <w:sz w:val="24"/>
          <w:szCs w:val="24"/>
        </w:rPr>
        <w:t xml:space="preserve">l’articolo 4 della legge così modificata, riguardante le Linee di orientamento per la prevenzione e il contrasto in ambito scolastico, </w:t>
      </w:r>
      <w:r>
        <w:rPr>
          <w:rFonts w:ascii="Times New Roman" w:hAnsi="Times New Roman" w:cs="Times New Roman"/>
          <w:sz w:val="24"/>
          <w:szCs w:val="24"/>
        </w:rPr>
        <w:t xml:space="preserve">ha </w:t>
      </w:r>
      <w:r w:rsidRPr="002C68B4">
        <w:rPr>
          <w:rFonts w:ascii="Times New Roman" w:hAnsi="Times New Roman" w:cs="Times New Roman"/>
          <w:sz w:val="24"/>
          <w:szCs w:val="24"/>
        </w:rPr>
        <w:t>adott</w:t>
      </w:r>
      <w:r>
        <w:rPr>
          <w:rFonts w:ascii="Times New Roman" w:hAnsi="Times New Roman" w:cs="Times New Roman"/>
          <w:sz w:val="24"/>
          <w:szCs w:val="24"/>
        </w:rPr>
        <w:t>ato</w:t>
      </w:r>
      <w:r w:rsidRPr="002C68B4">
        <w:rPr>
          <w:rFonts w:ascii="Times New Roman" w:hAnsi="Times New Roman" w:cs="Times New Roman"/>
          <w:sz w:val="24"/>
          <w:szCs w:val="24"/>
        </w:rPr>
        <w:t xml:space="preserve">, nell’ambito della propria autonomia e in conformità alle Linee di orientamento, un codice interno per la prevenzione e il contrasto dei fenomeni del bullismo e del cyberbullismo e </w:t>
      </w:r>
      <w:r>
        <w:rPr>
          <w:rFonts w:ascii="Times New Roman" w:hAnsi="Times New Roman" w:cs="Times New Roman"/>
          <w:sz w:val="24"/>
          <w:szCs w:val="24"/>
        </w:rPr>
        <w:t xml:space="preserve">ha </w:t>
      </w:r>
      <w:r w:rsidRPr="002C68B4">
        <w:rPr>
          <w:rFonts w:ascii="Times New Roman" w:hAnsi="Times New Roman" w:cs="Times New Roman"/>
          <w:sz w:val="24"/>
          <w:szCs w:val="24"/>
        </w:rPr>
        <w:t>istitui</w:t>
      </w:r>
      <w:r>
        <w:rPr>
          <w:rFonts w:ascii="Times New Roman" w:hAnsi="Times New Roman" w:cs="Times New Roman"/>
          <w:sz w:val="24"/>
          <w:szCs w:val="24"/>
        </w:rPr>
        <w:t>to</w:t>
      </w:r>
      <w:r w:rsidRPr="002C68B4">
        <w:rPr>
          <w:rFonts w:ascii="Times New Roman" w:hAnsi="Times New Roman" w:cs="Times New Roman"/>
          <w:sz w:val="24"/>
          <w:szCs w:val="24"/>
        </w:rPr>
        <w:t xml:space="preserve"> un tavolo permanente di monitoraggio del quale fanno parte rappresentanti degli studenti, degli insegnanti, delle famiglie ed esperti di settore (comma 2-bis).</w:t>
      </w:r>
      <w:r>
        <w:rPr>
          <w:rFonts w:ascii="Times New Roman" w:hAnsi="Times New Roman" w:cs="Times New Roman"/>
          <w:sz w:val="24"/>
          <w:szCs w:val="24"/>
        </w:rPr>
        <w:t xml:space="preserve"> La nostra Istituzione ha un referente al bullismo, la prof. Sergiano Anna e </w:t>
      </w:r>
      <w:proofErr w:type="gramStart"/>
      <w:r>
        <w:rPr>
          <w:rFonts w:ascii="Times New Roman" w:hAnsi="Times New Roman" w:cs="Times New Roman"/>
          <w:sz w:val="24"/>
          <w:szCs w:val="24"/>
        </w:rPr>
        <w:t>un team</w:t>
      </w:r>
      <w:proofErr w:type="gramEnd"/>
      <w:r>
        <w:rPr>
          <w:rFonts w:ascii="Times New Roman" w:hAnsi="Times New Roman" w:cs="Times New Roman"/>
          <w:sz w:val="24"/>
          <w:szCs w:val="24"/>
        </w:rPr>
        <w:t xml:space="preserve"> di prevenzione al bullismo e di emergenza costituito dal Prof. Cafaro e dalla Prof.ssa Parente Carmela.</w:t>
      </w:r>
      <w:r w:rsidR="00061EC6">
        <w:rPr>
          <w:rFonts w:ascii="Times New Roman" w:hAnsi="Times New Roman" w:cs="Times New Roman"/>
          <w:sz w:val="24"/>
          <w:szCs w:val="24"/>
        </w:rPr>
        <w:t xml:space="preserve"> </w:t>
      </w:r>
      <w:r w:rsidR="00A71A56">
        <w:rPr>
          <w:rFonts w:ascii="Times New Roman" w:hAnsi="Times New Roman" w:cs="Times New Roman"/>
          <w:sz w:val="24"/>
          <w:szCs w:val="24"/>
        </w:rPr>
        <w:t xml:space="preserve">Esiste </w:t>
      </w:r>
      <w:proofErr w:type="gramStart"/>
      <w:r w:rsidR="00A71A56">
        <w:rPr>
          <w:rFonts w:ascii="Times New Roman" w:hAnsi="Times New Roman" w:cs="Times New Roman"/>
          <w:sz w:val="24"/>
          <w:szCs w:val="24"/>
        </w:rPr>
        <w:t>un apposita</w:t>
      </w:r>
      <w:proofErr w:type="gramEnd"/>
      <w:r w:rsidR="00A71A56">
        <w:rPr>
          <w:rFonts w:ascii="Times New Roman" w:hAnsi="Times New Roman" w:cs="Times New Roman"/>
          <w:sz w:val="24"/>
          <w:szCs w:val="24"/>
        </w:rPr>
        <w:t xml:space="preserve"> sezione del sito della scuola con le relative informazioni. </w:t>
      </w:r>
    </w:p>
    <w:p w14:paraId="47F906D0" w14:textId="1670741E" w:rsidR="00B4564B" w:rsidRPr="00061EC6" w:rsidRDefault="002C68B4" w:rsidP="00061EC6">
      <w:pPr>
        <w:shd w:val="clear" w:color="auto" w:fill="FFFFFF"/>
        <w:spacing w:after="225" w:line="480" w:lineRule="auto"/>
        <w:jc w:val="both"/>
        <w:textAlignment w:val="baseline"/>
        <w:rPr>
          <w:rFonts w:ascii="Times New Roman" w:hAnsi="Times New Roman" w:cs="Times New Roman"/>
          <w:sz w:val="24"/>
          <w:szCs w:val="24"/>
        </w:rPr>
      </w:pPr>
      <w:r w:rsidRPr="00061EC6">
        <w:rPr>
          <w:rFonts w:ascii="Times New Roman" w:hAnsi="Times New Roman" w:cs="Times New Roman"/>
          <w:sz w:val="24"/>
          <w:szCs w:val="24"/>
        </w:rPr>
        <w:t>A sostegno delle Istituzioni scolastiche, il Ministero dell’Istruzione ha attivato, già dal 2018 (nota prot. n. 4146 dell’8 ottobre 2018), in collaborazione con l’Università di Firenze, la Piattaforma ELISA (www.piattaformaelisa.it), prevedendo due azioni specifiche:</w:t>
      </w:r>
    </w:p>
    <w:p w14:paraId="47AE01FA" w14:textId="77777777" w:rsidR="002C68B4" w:rsidRPr="001850BE" w:rsidRDefault="002C68B4" w:rsidP="002C68B4">
      <w:pPr>
        <w:shd w:val="clear" w:color="auto" w:fill="FFFFFF"/>
        <w:spacing w:after="0" w:line="24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color w:val="444444"/>
          <w:sz w:val="24"/>
          <w:szCs w:val="24"/>
          <w:lang w:eastAsia="it-IT"/>
        </w:rPr>
        <w:t>FASE 1 – MONITORAGGIO STUDENTI E STUDENTESSE (</w:t>
      </w:r>
      <w:r>
        <w:t>2 maggio – 8 giugno</w:t>
      </w:r>
      <w:r w:rsidRPr="001850BE">
        <w:rPr>
          <w:rFonts w:ascii="Arial" w:eastAsia="Times New Roman" w:hAnsi="Arial" w:cs="Arial"/>
          <w:color w:val="444444"/>
          <w:sz w:val="24"/>
          <w:szCs w:val="24"/>
          <w:lang w:eastAsia="it-IT"/>
        </w:rPr>
        <w:t>)</w:t>
      </w:r>
    </w:p>
    <w:p w14:paraId="798EC183" w14:textId="77777777" w:rsidR="002C68B4" w:rsidRPr="001850BE" w:rsidRDefault="002C68B4" w:rsidP="004E2AB6">
      <w:pPr>
        <w:shd w:val="clear" w:color="auto" w:fill="FFFFFF"/>
        <w:spacing w:after="0" w:line="48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color w:val="444444"/>
          <w:sz w:val="24"/>
          <w:szCs w:val="24"/>
          <w:lang w:eastAsia="it-IT"/>
        </w:rPr>
        <w:t>FASE 2 – MONITORAGGIO DOCENTI (</w:t>
      </w:r>
      <w:r>
        <w:t>16 giugno/17 luglio</w:t>
      </w:r>
      <w:r w:rsidRPr="001850BE">
        <w:rPr>
          <w:rFonts w:ascii="Arial" w:eastAsia="Times New Roman" w:hAnsi="Arial" w:cs="Arial"/>
          <w:color w:val="444444"/>
          <w:sz w:val="24"/>
          <w:szCs w:val="24"/>
          <w:lang w:eastAsia="it-IT"/>
        </w:rPr>
        <w:t>)</w:t>
      </w:r>
    </w:p>
    <w:p w14:paraId="74A2BBCB" w14:textId="77777777" w:rsidR="002C68B4" w:rsidRPr="001850BE" w:rsidRDefault="002C68B4" w:rsidP="004E2AB6">
      <w:pPr>
        <w:shd w:val="clear" w:color="auto" w:fill="FFFFFF"/>
        <w:spacing w:after="0" w:line="48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b/>
          <w:bCs/>
          <w:color w:val="444444"/>
          <w:sz w:val="24"/>
          <w:szCs w:val="24"/>
          <w:u w:val="single"/>
          <w:bdr w:val="none" w:sz="0" w:space="0" w:color="auto" w:frame="1"/>
          <w:lang w:eastAsia="it-IT"/>
        </w:rPr>
        <w:t>FASE 1 indicazioni operative</w:t>
      </w:r>
    </w:p>
    <w:p w14:paraId="220B48AB" w14:textId="77777777" w:rsidR="002C68B4" w:rsidRPr="001850BE" w:rsidRDefault="002C68B4" w:rsidP="004E2AB6">
      <w:pPr>
        <w:shd w:val="clear" w:color="auto" w:fill="FFFFFF"/>
        <w:spacing w:after="0" w:line="48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color w:val="444444"/>
          <w:sz w:val="24"/>
          <w:szCs w:val="24"/>
          <w:lang w:eastAsia="it-IT"/>
        </w:rPr>
        <w:t>Tale fase consiste nella compilazione di un </w:t>
      </w:r>
      <w:r w:rsidRPr="001850BE">
        <w:rPr>
          <w:rFonts w:ascii="Arial" w:eastAsia="Times New Roman" w:hAnsi="Arial" w:cs="Arial"/>
          <w:b/>
          <w:bCs/>
          <w:color w:val="444444"/>
          <w:sz w:val="24"/>
          <w:szCs w:val="24"/>
          <w:bdr w:val="none" w:sz="0" w:space="0" w:color="auto" w:frame="1"/>
          <w:lang w:eastAsia="it-IT"/>
        </w:rPr>
        <w:t>questionario</w:t>
      </w:r>
      <w:r w:rsidRPr="001850BE">
        <w:rPr>
          <w:rFonts w:ascii="Arial" w:eastAsia="Times New Roman" w:hAnsi="Arial" w:cs="Arial"/>
          <w:color w:val="444444"/>
          <w:sz w:val="24"/>
          <w:szCs w:val="24"/>
          <w:lang w:eastAsia="it-IT"/>
        </w:rPr>
        <w:t> rivolto a tutti gli </w:t>
      </w:r>
      <w:r w:rsidRPr="001850BE">
        <w:rPr>
          <w:rFonts w:ascii="Arial" w:eastAsia="Times New Roman" w:hAnsi="Arial" w:cs="Arial"/>
          <w:b/>
          <w:bCs/>
          <w:color w:val="444444"/>
          <w:sz w:val="24"/>
          <w:szCs w:val="24"/>
          <w:bdr w:val="none" w:sz="0" w:space="0" w:color="auto" w:frame="1"/>
          <w:lang w:eastAsia="it-IT"/>
        </w:rPr>
        <w:t>studenti</w:t>
      </w:r>
      <w:r w:rsidRPr="001850BE">
        <w:rPr>
          <w:rFonts w:ascii="Arial" w:eastAsia="Times New Roman" w:hAnsi="Arial" w:cs="Arial"/>
          <w:color w:val="444444"/>
          <w:sz w:val="24"/>
          <w:szCs w:val="24"/>
          <w:lang w:eastAsia="it-IT"/>
        </w:rPr>
        <w:t> e le </w:t>
      </w:r>
      <w:r w:rsidRPr="001850BE">
        <w:rPr>
          <w:rFonts w:ascii="Arial" w:eastAsia="Times New Roman" w:hAnsi="Arial" w:cs="Arial"/>
          <w:b/>
          <w:bCs/>
          <w:color w:val="444444"/>
          <w:sz w:val="24"/>
          <w:szCs w:val="24"/>
          <w:bdr w:val="none" w:sz="0" w:space="0" w:color="auto" w:frame="1"/>
          <w:lang w:eastAsia="it-IT"/>
        </w:rPr>
        <w:t>studentesse</w:t>
      </w:r>
      <w:r w:rsidRPr="001850BE">
        <w:rPr>
          <w:rFonts w:ascii="Arial" w:eastAsia="Times New Roman" w:hAnsi="Arial" w:cs="Arial"/>
          <w:color w:val="444444"/>
          <w:sz w:val="24"/>
          <w:szCs w:val="24"/>
          <w:lang w:eastAsia="it-IT"/>
        </w:rPr>
        <w:t> che abbiano compiuto </w:t>
      </w:r>
      <w:r w:rsidRPr="001850BE">
        <w:rPr>
          <w:rFonts w:ascii="Arial" w:eastAsia="Times New Roman" w:hAnsi="Arial" w:cs="Arial"/>
          <w:b/>
          <w:bCs/>
          <w:color w:val="444444"/>
          <w:sz w:val="24"/>
          <w:szCs w:val="24"/>
          <w:bdr w:val="none" w:sz="0" w:space="0" w:color="auto" w:frame="1"/>
          <w:lang w:eastAsia="it-IT"/>
        </w:rPr>
        <w:t>almeno 14 anni</w:t>
      </w:r>
      <w:r w:rsidRPr="001850BE">
        <w:rPr>
          <w:rFonts w:ascii="Arial" w:eastAsia="Times New Roman" w:hAnsi="Arial" w:cs="Arial"/>
          <w:color w:val="444444"/>
          <w:sz w:val="24"/>
          <w:szCs w:val="24"/>
          <w:lang w:eastAsia="it-IT"/>
        </w:rPr>
        <w:t> di età, previa l’accettazione del consenso informativo richiesto al momento dell’accesso al questionario.</w:t>
      </w:r>
    </w:p>
    <w:p w14:paraId="25EF8D95" w14:textId="77777777" w:rsidR="002C68B4" w:rsidRPr="001850BE" w:rsidRDefault="002C68B4" w:rsidP="004E2AB6">
      <w:pPr>
        <w:shd w:val="clear" w:color="auto" w:fill="FFFFFF"/>
        <w:spacing w:after="0" w:line="48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color w:val="444444"/>
          <w:sz w:val="24"/>
          <w:szCs w:val="24"/>
          <w:lang w:eastAsia="it-IT"/>
        </w:rPr>
        <w:lastRenderedPageBreak/>
        <w:t xml:space="preserve">La compilazione del questionario avverrà in modalità telematica, potrà essere effettuata tramite qualunque dispositivo fisso o mobile connesso </w:t>
      </w:r>
      <w:proofErr w:type="spellStart"/>
      <w:r w:rsidRPr="001850BE">
        <w:rPr>
          <w:rFonts w:ascii="Arial" w:eastAsia="Times New Roman" w:hAnsi="Arial" w:cs="Arial"/>
          <w:color w:val="444444"/>
          <w:sz w:val="24"/>
          <w:szCs w:val="24"/>
          <w:lang w:eastAsia="it-IT"/>
        </w:rPr>
        <w:t>ad</w:t>
      </w:r>
      <w:proofErr w:type="spellEnd"/>
      <w:r w:rsidRPr="001850BE">
        <w:rPr>
          <w:rFonts w:ascii="Arial" w:eastAsia="Times New Roman" w:hAnsi="Arial" w:cs="Arial"/>
          <w:color w:val="444444"/>
          <w:sz w:val="24"/>
          <w:szCs w:val="24"/>
          <w:lang w:eastAsia="it-IT"/>
        </w:rPr>
        <w:t xml:space="preserve"> Internet e dovrà essere effettuata durante l’orario scolastico sotto la supervisione DEI COORDINATORI DI CLASSE</w:t>
      </w:r>
      <w:r>
        <w:rPr>
          <w:rFonts w:ascii="Arial" w:eastAsia="Times New Roman" w:hAnsi="Arial" w:cs="Arial"/>
          <w:color w:val="444444"/>
          <w:sz w:val="24"/>
          <w:szCs w:val="24"/>
          <w:lang w:eastAsia="it-IT"/>
        </w:rPr>
        <w:t xml:space="preserve"> o del docente di informatica della classe</w:t>
      </w:r>
      <w:r w:rsidRPr="001850BE">
        <w:rPr>
          <w:rFonts w:ascii="Arial" w:eastAsia="Times New Roman" w:hAnsi="Arial" w:cs="Arial"/>
          <w:color w:val="444444"/>
          <w:sz w:val="24"/>
          <w:szCs w:val="24"/>
          <w:lang w:eastAsia="it-IT"/>
        </w:rPr>
        <w:t xml:space="preserve"> entro </w:t>
      </w:r>
      <w:proofErr w:type="gramStart"/>
      <w:r w:rsidRPr="001850BE">
        <w:rPr>
          <w:rFonts w:ascii="Arial" w:eastAsia="Times New Roman" w:hAnsi="Arial" w:cs="Arial"/>
          <w:color w:val="444444"/>
          <w:sz w:val="24"/>
          <w:szCs w:val="24"/>
          <w:lang w:eastAsia="it-IT"/>
        </w:rPr>
        <w:t>il </w:t>
      </w:r>
      <w:r>
        <w:rPr>
          <w:rFonts w:ascii="Arial" w:eastAsia="Times New Roman" w:hAnsi="Arial" w:cs="Arial"/>
          <w:b/>
          <w:bCs/>
          <w:color w:val="444444"/>
          <w:sz w:val="24"/>
          <w:szCs w:val="24"/>
          <w:bdr w:val="none" w:sz="0" w:space="0" w:color="auto" w:frame="1"/>
          <w:lang w:eastAsia="it-IT"/>
        </w:rPr>
        <w:t>8</w:t>
      </w:r>
      <w:proofErr w:type="gramEnd"/>
      <w:r w:rsidRPr="001850BE">
        <w:rPr>
          <w:rFonts w:ascii="Arial" w:eastAsia="Times New Roman" w:hAnsi="Arial" w:cs="Arial"/>
          <w:b/>
          <w:bCs/>
          <w:color w:val="444444"/>
          <w:sz w:val="24"/>
          <w:szCs w:val="24"/>
          <w:bdr w:val="none" w:sz="0" w:space="0" w:color="auto" w:frame="1"/>
          <w:lang w:eastAsia="it-IT"/>
        </w:rPr>
        <w:t xml:space="preserve"> giugno 202</w:t>
      </w:r>
      <w:r>
        <w:rPr>
          <w:rFonts w:ascii="Arial" w:eastAsia="Times New Roman" w:hAnsi="Arial" w:cs="Arial"/>
          <w:b/>
          <w:bCs/>
          <w:color w:val="444444"/>
          <w:sz w:val="24"/>
          <w:szCs w:val="24"/>
          <w:bdr w:val="none" w:sz="0" w:space="0" w:color="auto" w:frame="1"/>
          <w:lang w:eastAsia="it-IT"/>
        </w:rPr>
        <w:t>5</w:t>
      </w:r>
      <w:r w:rsidRPr="001850BE">
        <w:rPr>
          <w:rFonts w:ascii="Arial" w:eastAsia="Times New Roman" w:hAnsi="Arial" w:cs="Arial"/>
          <w:color w:val="444444"/>
          <w:sz w:val="24"/>
          <w:szCs w:val="24"/>
          <w:lang w:eastAsia="it-IT"/>
        </w:rPr>
        <w:t>.</w:t>
      </w:r>
    </w:p>
    <w:p w14:paraId="0346D2C4" w14:textId="77777777" w:rsidR="002C68B4" w:rsidRPr="001850BE" w:rsidRDefault="002C68B4" w:rsidP="004E2AB6">
      <w:pPr>
        <w:shd w:val="clear" w:color="auto" w:fill="FFFFFF"/>
        <w:spacing w:after="0" w:line="48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color w:val="444444"/>
          <w:sz w:val="24"/>
          <w:szCs w:val="24"/>
          <w:lang w:eastAsia="it-IT"/>
        </w:rPr>
        <w:t> Il questionario garantisce e tutela l’</w:t>
      </w:r>
      <w:r w:rsidRPr="001850BE">
        <w:rPr>
          <w:rFonts w:ascii="Arial" w:eastAsia="Times New Roman" w:hAnsi="Arial" w:cs="Arial"/>
          <w:b/>
          <w:bCs/>
          <w:color w:val="444444"/>
          <w:sz w:val="24"/>
          <w:szCs w:val="24"/>
          <w:bdr w:val="none" w:sz="0" w:space="0" w:color="auto" w:frame="1"/>
          <w:lang w:eastAsia="it-IT"/>
        </w:rPr>
        <w:t>assoluto anonimato </w:t>
      </w:r>
      <w:r w:rsidRPr="001850BE">
        <w:rPr>
          <w:rFonts w:ascii="Arial" w:eastAsia="Times New Roman" w:hAnsi="Arial" w:cs="Arial"/>
          <w:color w:val="444444"/>
          <w:sz w:val="24"/>
          <w:szCs w:val="24"/>
          <w:lang w:eastAsia="it-IT"/>
        </w:rPr>
        <w:t>dei partecipanti e la sua compilazione richiede </w:t>
      </w:r>
      <w:r w:rsidRPr="001850BE">
        <w:rPr>
          <w:rFonts w:ascii="Arial" w:eastAsia="Times New Roman" w:hAnsi="Arial" w:cs="Arial"/>
          <w:b/>
          <w:bCs/>
          <w:color w:val="444444"/>
          <w:sz w:val="24"/>
          <w:szCs w:val="24"/>
          <w:bdr w:val="none" w:sz="0" w:space="0" w:color="auto" w:frame="1"/>
          <w:lang w:eastAsia="it-IT"/>
        </w:rPr>
        <w:t>10-15 minuti</w:t>
      </w:r>
      <w:r w:rsidRPr="001850BE">
        <w:rPr>
          <w:rFonts w:ascii="Arial" w:eastAsia="Times New Roman" w:hAnsi="Arial" w:cs="Arial"/>
          <w:color w:val="444444"/>
          <w:sz w:val="24"/>
          <w:szCs w:val="24"/>
          <w:lang w:eastAsia="it-IT"/>
        </w:rPr>
        <w:t>.</w:t>
      </w:r>
    </w:p>
    <w:p w14:paraId="4F105E54" w14:textId="77777777" w:rsidR="002C68B4" w:rsidRPr="001850BE" w:rsidRDefault="002C68B4" w:rsidP="004E2AB6">
      <w:pPr>
        <w:pStyle w:val="NormaleWeb"/>
        <w:shd w:val="clear" w:color="auto" w:fill="FFFFFF"/>
        <w:spacing w:before="0" w:beforeAutospacing="0" w:after="225" w:afterAutospacing="0" w:line="480" w:lineRule="auto"/>
        <w:jc w:val="both"/>
        <w:rPr>
          <w:rStyle w:val="Collegamentoipertestuale"/>
          <w:rFonts w:ascii="Arial" w:hAnsi="Arial" w:cs="Arial"/>
          <w:color w:val="00A9FF"/>
          <w:u w:val="none"/>
        </w:rPr>
      </w:pPr>
      <w:r w:rsidRPr="001850BE">
        <w:rPr>
          <w:rFonts w:ascii="Arial" w:hAnsi="Arial" w:cs="Arial"/>
          <w:color w:val="444444"/>
        </w:rPr>
        <w:t xml:space="preserve">Per ulteriori informazioni sul monitoraggio consultare la piattaforma Elisa e cliccare </w:t>
      </w:r>
      <w:proofErr w:type="gramStart"/>
      <w:r w:rsidRPr="001850BE">
        <w:rPr>
          <w:rFonts w:ascii="Arial" w:hAnsi="Arial" w:cs="Arial"/>
          <w:color w:val="444444"/>
        </w:rPr>
        <w:t>su :</w:t>
      </w:r>
      <w:proofErr w:type="gramEnd"/>
      <w:r w:rsidRPr="001850BE">
        <w:rPr>
          <w:rFonts w:ascii="Arial" w:hAnsi="Arial" w:cs="Arial"/>
          <w:color w:val="444444"/>
        </w:rPr>
        <w:t xml:space="preserve"> </w:t>
      </w:r>
      <w:r>
        <w:t>https://www.piattaformaelisa.it/monitoraggio/monitoraggioprocedura/.</w:t>
      </w:r>
    </w:p>
    <w:p w14:paraId="03F8F818" w14:textId="77777777" w:rsidR="002C68B4" w:rsidRPr="001850BE" w:rsidRDefault="002C68B4" w:rsidP="004E2AB6">
      <w:pPr>
        <w:shd w:val="clear" w:color="auto" w:fill="FFFFFF"/>
        <w:spacing w:after="225" w:line="480" w:lineRule="auto"/>
        <w:jc w:val="both"/>
        <w:textAlignment w:val="baseline"/>
        <w:rPr>
          <w:rFonts w:ascii="Arial" w:eastAsia="Times New Roman" w:hAnsi="Arial" w:cs="Arial"/>
          <w:color w:val="444444"/>
          <w:sz w:val="24"/>
          <w:szCs w:val="24"/>
          <w:lang w:eastAsia="it-IT"/>
        </w:rPr>
      </w:pPr>
      <w:r w:rsidRPr="001850BE">
        <w:rPr>
          <w:rFonts w:ascii="Arial" w:eastAsia="Times New Roman" w:hAnsi="Arial" w:cs="Arial"/>
          <w:color w:val="444444"/>
          <w:sz w:val="24"/>
          <w:szCs w:val="24"/>
          <w:lang w:eastAsia="it-IT"/>
        </w:rPr>
        <w:t>Si ringraziano docenti e allievi per la sicura e fattiva collaborazione.</w:t>
      </w:r>
    </w:p>
    <w:p w14:paraId="5B0AAE39" w14:textId="54ABDA9E" w:rsidR="00F52326" w:rsidRPr="00914ED9" w:rsidRDefault="00F52326" w:rsidP="00914ED9">
      <w:pPr>
        <w:pStyle w:val="NormaleWeb"/>
        <w:shd w:val="clear" w:color="auto" w:fill="FFFFFF"/>
        <w:spacing w:before="0" w:beforeAutospacing="0" w:after="225" w:afterAutospacing="0" w:line="480" w:lineRule="auto"/>
        <w:jc w:val="both"/>
        <w:textAlignment w:val="baseline"/>
        <w:rPr>
          <w:rFonts w:ascii="Open Sans" w:hAnsi="Open Sans"/>
          <w:color w:val="444444"/>
          <w:sz w:val="23"/>
          <w:szCs w:val="23"/>
        </w:rPr>
      </w:pPr>
    </w:p>
    <w:sectPr w:rsidR="00F52326" w:rsidRPr="00914E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02E6B"/>
    <w:multiLevelType w:val="multilevel"/>
    <w:tmpl w:val="E52EC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D92664"/>
    <w:multiLevelType w:val="multilevel"/>
    <w:tmpl w:val="00146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4568138">
    <w:abstractNumId w:val="1"/>
  </w:num>
  <w:num w:numId="2" w16cid:durableId="127173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C1"/>
    <w:rsid w:val="000376D0"/>
    <w:rsid w:val="00061EC6"/>
    <w:rsid w:val="0008740E"/>
    <w:rsid w:val="000A4AEF"/>
    <w:rsid w:val="00173D1A"/>
    <w:rsid w:val="001850BE"/>
    <w:rsid w:val="002C68B4"/>
    <w:rsid w:val="00314525"/>
    <w:rsid w:val="004E2AB6"/>
    <w:rsid w:val="004E2D6C"/>
    <w:rsid w:val="004F5D7C"/>
    <w:rsid w:val="00517007"/>
    <w:rsid w:val="005F1907"/>
    <w:rsid w:val="00667B30"/>
    <w:rsid w:val="00770EEE"/>
    <w:rsid w:val="00786B94"/>
    <w:rsid w:val="007F0B81"/>
    <w:rsid w:val="00914ED9"/>
    <w:rsid w:val="009E5EC7"/>
    <w:rsid w:val="00A71A56"/>
    <w:rsid w:val="00B4564B"/>
    <w:rsid w:val="00BF2D55"/>
    <w:rsid w:val="00C060BF"/>
    <w:rsid w:val="00E77C52"/>
    <w:rsid w:val="00EC4DCF"/>
    <w:rsid w:val="00F52326"/>
    <w:rsid w:val="00F751EE"/>
    <w:rsid w:val="00F979C1"/>
    <w:rsid w:val="00FF0A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74A6"/>
  <w15:docId w15:val="{30437A31-5FE7-4971-B3B8-8C7CAD41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4564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B4564B"/>
    <w:rPr>
      <w:color w:val="0000FF"/>
      <w:u w:val="single"/>
    </w:rPr>
  </w:style>
  <w:style w:type="character" w:styleId="Enfasigrassetto">
    <w:name w:val="Strong"/>
    <w:basedOn w:val="Carpredefinitoparagrafo"/>
    <w:uiPriority w:val="22"/>
    <w:qFormat/>
    <w:rsid w:val="00B4564B"/>
    <w:rPr>
      <w:b/>
      <w:bCs/>
    </w:rPr>
  </w:style>
  <w:style w:type="paragraph" w:styleId="Paragrafoelenco">
    <w:name w:val="List Paragraph"/>
    <w:basedOn w:val="Normale"/>
    <w:uiPriority w:val="34"/>
    <w:qFormat/>
    <w:rsid w:val="00B4564B"/>
    <w:pPr>
      <w:ind w:left="720"/>
      <w:contextualSpacing/>
    </w:pPr>
  </w:style>
  <w:style w:type="table" w:styleId="Grigliatabella">
    <w:name w:val="Table Grid"/>
    <w:basedOn w:val="Tabellanormale"/>
    <w:uiPriority w:val="59"/>
    <w:rsid w:val="00EC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09355">
      <w:bodyDiv w:val="1"/>
      <w:marLeft w:val="0"/>
      <w:marRight w:val="0"/>
      <w:marTop w:val="0"/>
      <w:marBottom w:val="0"/>
      <w:divBdr>
        <w:top w:val="none" w:sz="0" w:space="0" w:color="auto"/>
        <w:left w:val="none" w:sz="0" w:space="0" w:color="auto"/>
        <w:bottom w:val="none" w:sz="0" w:space="0" w:color="auto"/>
        <w:right w:val="none" w:sz="0" w:space="0" w:color="auto"/>
      </w:divBdr>
    </w:div>
    <w:div w:id="416173993">
      <w:bodyDiv w:val="1"/>
      <w:marLeft w:val="0"/>
      <w:marRight w:val="0"/>
      <w:marTop w:val="0"/>
      <w:marBottom w:val="0"/>
      <w:divBdr>
        <w:top w:val="none" w:sz="0" w:space="0" w:color="auto"/>
        <w:left w:val="none" w:sz="0" w:space="0" w:color="auto"/>
        <w:bottom w:val="none" w:sz="0" w:space="0" w:color="auto"/>
        <w:right w:val="none" w:sz="0" w:space="0" w:color="auto"/>
      </w:divBdr>
    </w:div>
    <w:div w:id="781416438">
      <w:bodyDiv w:val="1"/>
      <w:marLeft w:val="0"/>
      <w:marRight w:val="0"/>
      <w:marTop w:val="0"/>
      <w:marBottom w:val="0"/>
      <w:divBdr>
        <w:top w:val="none" w:sz="0" w:space="0" w:color="auto"/>
        <w:left w:val="none" w:sz="0" w:space="0" w:color="auto"/>
        <w:bottom w:val="none" w:sz="0" w:space="0" w:color="auto"/>
        <w:right w:val="none" w:sz="0" w:space="0" w:color="auto"/>
      </w:divBdr>
    </w:div>
    <w:div w:id="1050416588">
      <w:bodyDiv w:val="1"/>
      <w:marLeft w:val="0"/>
      <w:marRight w:val="0"/>
      <w:marTop w:val="0"/>
      <w:marBottom w:val="0"/>
      <w:divBdr>
        <w:top w:val="none" w:sz="0" w:space="0" w:color="auto"/>
        <w:left w:val="none" w:sz="0" w:space="0" w:color="auto"/>
        <w:bottom w:val="none" w:sz="0" w:space="0" w:color="auto"/>
        <w:right w:val="none" w:sz="0" w:space="0" w:color="auto"/>
      </w:divBdr>
    </w:div>
    <w:div w:id="211636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414</Words>
  <Characters>2360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 Sergiano</cp:lastModifiedBy>
  <cp:revision>4</cp:revision>
  <dcterms:created xsi:type="dcterms:W3CDTF">2025-05-14T20:05:00Z</dcterms:created>
  <dcterms:modified xsi:type="dcterms:W3CDTF">2025-05-14T20:25:00Z</dcterms:modified>
</cp:coreProperties>
</file>